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26DE42AA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49D0" w14:textId="77777777" w:rsidR="00E04D43" w:rsidRPr="00DC395A" w:rsidRDefault="00E04D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C395A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Myths &amp; Facts of Anti-Licensing</w:t>
                            </w:r>
                          </w:p>
                          <w:p w14:paraId="663F8119" w14:textId="77777777" w:rsidR="00E04D43" w:rsidRDefault="00E04D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0368520C" w:rsidR="00A71D81" w:rsidRPr="005C323E" w:rsidRDefault="00E04D43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C3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myths of anti-licensing - Why they are wrong?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0F5B49D0" w14:textId="77777777" w:rsidR="00E04D43" w:rsidRPr="00DC395A" w:rsidRDefault="00E04D43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DC395A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Myths &amp; Facts of Anti-Licensing</w:t>
                      </w:r>
                    </w:p>
                    <w:p w14:paraId="663F8119" w14:textId="77777777" w:rsidR="00E04D43" w:rsidRDefault="00E04D4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0368520C" w:rsidR="00A71D81" w:rsidRPr="005C323E" w:rsidRDefault="00E04D43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5C323E">
                        <w:rPr>
                          <w:rFonts w:ascii="Arial" w:hAnsi="Arial" w:cs="Arial"/>
                          <w:sz w:val="24"/>
                          <w:szCs w:val="24"/>
                        </w:rPr>
                        <w:t>The myths of anti-licensing - Why they are wrong?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Hlk210206544"/>
    <w:p w14:paraId="4368360B" w14:textId="77777777" w:rsidR="005C323E" w:rsidRPr="005C323E" w:rsidRDefault="005C323E" w:rsidP="005C323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5C323E">
        <w:rPr>
          <w:rFonts w:ascii="Arial" w:hAnsi="Arial" w:cs="Arial"/>
          <w:sz w:val="24"/>
          <w:szCs w:val="24"/>
        </w:rPr>
        <w:fldChar w:fldCharType="begin"/>
      </w:r>
      <w:r w:rsidRPr="005C323E">
        <w:rPr>
          <w:rFonts w:ascii="Arial" w:hAnsi="Arial" w:cs="Arial"/>
          <w:sz w:val="24"/>
          <w:szCs w:val="24"/>
        </w:rPr>
        <w:instrText>HYPERLINK "https://nasba.org/blog/2019/01/17/myths-and-facts-on-anti-regulation-and-professional-licensure/"</w:instrText>
      </w:r>
      <w:r w:rsidRPr="005C323E">
        <w:rPr>
          <w:rFonts w:ascii="Arial" w:hAnsi="Arial" w:cs="Arial"/>
          <w:sz w:val="24"/>
          <w:szCs w:val="24"/>
        </w:rPr>
      </w:r>
      <w:r w:rsidRPr="005C323E">
        <w:rPr>
          <w:rFonts w:ascii="Arial" w:hAnsi="Arial" w:cs="Arial"/>
          <w:sz w:val="24"/>
          <w:szCs w:val="24"/>
        </w:rPr>
        <w:fldChar w:fldCharType="separate"/>
      </w:r>
      <w:r w:rsidRPr="005C323E">
        <w:rPr>
          <w:rStyle w:val="Hyperlink"/>
          <w:rFonts w:ascii="Arial" w:hAnsi="Arial" w:cs="Arial"/>
          <w:sz w:val="24"/>
          <w:szCs w:val="24"/>
          <w:u w:val="none"/>
        </w:rPr>
        <w:t>Myths and Facts on Anti-Regulation and Professional Licensure</w:t>
      </w:r>
      <w:r w:rsidRPr="005C323E">
        <w:rPr>
          <w:rFonts w:ascii="Arial" w:hAnsi="Arial" w:cs="Arial"/>
          <w:sz w:val="24"/>
          <w:szCs w:val="24"/>
        </w:rPr>
        <w:fldChar w:fldCharType="end"/>
      </w:r>
    </w:p>
    <w:p w14:paraId="3F27DC54" w14:textId="2711A9C3" w:rsidR="0085669F" w:rsidRPr="005C323E" w:rsidRDefault="005C323E" w:rsidP="005C323E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5C323E">
          <w:rPr>
            <w:rStyle w:val="Hyperlink"/>
            <w:rFonts w:ascii="Arial" w:hAnsi="Arial" w:cs="Arial"/>
            <w:sz w:val="24"/>
            <w:szCs w:val="24"/>
            <w:u w:val="none"/>
          </w:rPr>
          <w:t>F</w:t>
        </w:r>
        <w:r>
          <w:rPr>
            <w:rStyle w:val="Hyperlink"/>
            <w:rFonts w:ascii="Arial" w:hAnsi="Arial" w:cs="Arial"/>
            <w:sz w:val="24"/>
            <w:szCs w:val="24"/>
            <w:u w:val="none"/>
          </w:rPr>
          <w:t>act</w:t>
        </w:r>
        <w:r w:rsidRPr="005C323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Check: The Myths of Anti-</w:t>
        </w:r>
        <w:r w:rsidR="008C684F">
          <w:rPr>
            <w:rStyle w:val="Hyperlink"/>
            <w:rFonts w:ascii="Arial" w:hAnsi="Arial" w:cs="Arial"/>
            <w:sz w:val="24"/>
            <w:szCs w:val="24"/>
            <w:u w:val="none"/>
          </w:rPr>
          <w:t>L</w:t>
        </w:r>
        <w:r w:rsidRPr="005C323E">
          <w:rPr>
            <w:rStyle w:val="Hyperlink"/>
            <w:rFonts w:ascii="Arial" w:hAnsi="Arial" w:cs="Arial"/>
            <w:sz w:val="24"/>
            <w:szCs w:val="24"/>
            <w:u w:val="none"/>
          </w:rPr>
          <w:t>icensing</w:t>
        </w:r>
      </w:hyperlink>
      <w:bookmarkEnd w:id="0"/>
      <w:r w:rsidR="0085669F" w:rsidRPr="00C112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5C323E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524E8"/>
    <w:multiLevelType w:val="hybridMultilevel"/>
    <w:tmpl w:val="2634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4"/>
  </w:num>
  <w:num w:numId="2" w16cid:durableId="2091194995">
    <w:abstractNumId w:val="6"/>
  </w:num>
  <w:num w:numId="3" w16cid:durableId="617027240">
    <w:abstractNumId w:val="3"/>
  </w:num>
  <w:num w:numId="4" w16cid:durableId="583799716">
    <w:abstractNumId w:val="2"/>
  </w:num>
  <w:num w:numId="5" w16cid:durableId="1085612624">
    <w:abstractNumId w:val="0"/>
  </w:num>
  <w:num w:numId="6" w16cid:durableId="18750809">
    <w:abstractNumId w:val="1"/>
  </w:num>
  <w:num w:numId="7" w16cid:durableId="105539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134C63"/>
    <w:rsid w:val="00175DBB"/>
    <w:rsid w:val="001A18A1"/>
    <w:rsid w:val="001E0760"/>
    <w:rsid w:val="001E6C89"/>
    <w:rsid w:val="002A1162"/>
    <w:rsid w:val="002E4FF6"/>
    <w:rsid w:val="00342358"/>
    <w:rsid w:val="003B43D8"/>
    <w:rsid w:val="003B65EF"/>
    <w:rsid w:val="00402D69"/>
    <w:rsid w:val="004B4D00"/>
    <w:rsid w:val="004C1963"/>
    <w:rsid w:val="0058425A"/>
    <w:rsid w:val="005A4414"/>
    <w:rsid w:val="005C323E"/>
    <w:rsid w:val="005D4710"/>
    <w:rsid w:val="005F4FB3"/>
    <w:rsid w:val="00640873"/>
    <w:rsid w:val="006A792A"/>
    <w:rsid w:val="006B2F78"/>
    <w:rsid w:val="006B3626"/>
    <w:rsid w:val="006B5278"/>
    <w:rsid w:val="006C3A1A"/>
    <w:rsid w:val="006D671F"/>
    <w:rsid w:val="007027FC"/>
    <w:rsid w:val="00840879"/>
    <w:rsid w:val="0085669F"/>
    <w:rsid w:val="008814AB"/>
    <w:rsid w:val="008C684F"/>
    <w:rsid w:val="00915EF0"/>
    <w:rsid w:val="00925B32"/>
    <w:rsid w:val="00A25503"/>
    <w:rsid w:val="00A71D81"/>
    <w:rsid w:val="00AB372F"/>
    <w:rsid w:val="00AD0FD6"/>
    <w:rsid w:val="00B1202D"/>
    <w:rsid w:val="00B97E50"/>
    <w:rsid w:val="00C01FDF"/>
    <w:rsid w:val="00C112BF"/>
    <w:rsid w:val="00C6779E"/>
    <w:rsid w:val="00D029B4"/>
    <w:rsid w:val="00D473CB"/>
    <w:rsid w:val="00D97F7D"/>
    <w:rsid w:val="00DC395A"/>
    <w:rsid w:val="00DE2CFF"/>
    <w:rsid w:val="00E04D43"/>
    <w:rsid w:val="00E45C8D"/>
    <w:rsid w:val="00E550E7"/>
    <w:rsid w:val="00EA1A3F"/>
    <w:rsid w:val="00EC0A9A"/>
    <w:rsid w:val="00F96DCE"/>
    <w:rsid w:val="00FD6E0A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74508253-dc0c-43ad-8d44-b30e8cdf7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5</cp:revision>
  <dcterms:created xsi:type="dcterms:W3CDTF">2025-10-01T15:20:00Z</dcterms:created>
  <dcterms:modified xsi:type="dcterms:W3CDTF">2025-10-01T19:04:00Z</dcterms:modified>
</cp:coreProperties>
</file>