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B0B" w:rsidRPr="002E2EAC" w:rsidRDefault="001B2B12">
      <w:pPr>
        <w:rPr>
          <w:rFonts w:ascii="Times New Roman" w:hAnsi="Times New Roman" w:cs="Times New Roman"/>
          <w:color w:val="FF0000"/>
        </w:rPr>
      </w:pPr>
      <w:bookmarkStart w:id="0" w:name="_GoBack"/>
      <w:bookmarkEnd w:id="0"/>
      <w:r w:rsidRPr="002E2EAC">
        <w:rPr>
          <w:rFonts w:ascii="Times New Roman" w:hAnsi="Times New Roman" w:cs="Times New Roman"/>
          <w:color w:val="FF0000"/>
        </w:rPr>
        <w:t>[USE STATE BOARD LETTERHEAD]</w:t>
      </w:r>
    </w:p>
    <w:p w:rsidR="001B2B12" w:rsidRPr="002E2EAC" w:rsidRDefault="001B2B12">
      <w:pPr>
        <w:rPr>
          <w:rFonts w:ascii="Times New Roman" w:hAnsi="Times New Roman" w:cs="Times New Roman"/>
        </w:rPr>
      </w:pPr>
    </w:p>
    <w:p w:rsidR="00187B0B" w:rsidRPr="002E2EAC" w:rsidRDefault="00187B0B" w:rsidP="00187B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2E2EAC">
        <w:rPr>
          <w:rFonts w:ascii="Times New Roman" w:hAnsi="Times New Roman" w:cs="Times New Roman"/>
          <w:color w:val="000000"/>
        </w:rPr>
        <w:t>Contacts:</w:t>
      </w:r>
    </w:p>
    <w:p w:rsidR="00187B0B" w:rsidRPr="002E2EAC" w:rsidRDefault="00187B0B" w:rsidP="00187B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2E2EAC">
        <w:rPr>
          <w:rFonts w:ascii="Times New Roman" w:hAnsi="Times New Roman" w:cs="Times New Roman"/>
          <w:b/>
          <w:color w:val="000000"/>
        </w:rPr>
        <w:t>FOR IMMEDIATE RELEASE</w:t>
      </w:r>
    </w:p>
    <w:p w:rsidR="00187B0B" w:rsidRPr="002E2EAC" w:rsidRDefault="00187B0B" w:rsidP="00187B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0000"/>
        </w:rPr>
      </w:pPr>
      <w:r w:rsidRPr="002E2EAC">
        <w:rPr>
          <w:rFonts w:ascii="Times New Roman" w:hAnsi="Times New Roman" w:cs="Times New Roman"/>
          <w:color w:val="FF0000"/>
        </w:rPr>
        <w:t>[State Board Representative Name]</w:t>
      </w:r>
    </w:p>
    <w:p w:rsidR="00187B0B" w:rsidRPr="002E2EAC" w:rsidRDefault="00187B0B" w:rsidP="00187B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0000"/>
        </w:rPr>
      </w:pPr>
      <w:r w:rsidRPr="002E2EAC">
        <w:rPr>
          <w:rFonts w:ascii="Times New Roman" w:hAnsi="Times New Roman" w:cs="Times New Roman"/>
          <w:color w:val="FF0000"/>
        </w:rPr>
        <w:t>Office: [State Board Number]</w:t>
      </w:r>
    </w:p>
    <w:p w:rsidR="00187B0B" w:rsidRPr="002E2EAC" w:rsidRDefault="001B2B12" w:rsidP="001B2B12">
      <w:pPr>
        <w:tabs>
          <w:tab w:val="left" w:pos="6345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  <w:r w:rsidRPr="002E2EAC">
        <w:rPr>
          <w:rFonts w:ascii="Times New Roman" w:hAnsi="Times New Roman" w:cs="Times New Roman"/>
          <w:color w:val="FF0000"/>
        </w:rPr>
        <w:tab/>
      </w:r>
      <w:r w:rsidRPr="002E2EAC">
        <w:rPr>
          <w:rFonts w:ascii="Times New Roman" w:hAnsi="Times New Roman" w:cs="Times New Roman"/>
          <w:color w:val="FF0000"/>
        </w:rPr>
        <w:tab/>
      </w:r>
      <w:r w:rsidR="00187B0B" w:rsidRPr="002E2EAC">
        <w:rPr>
          <w:rFonts w:ascii="Times New Roman" w:hAnsi="Times New Roman" w:cs="Times New Roman"/>
          <w:color w:val="FF0000"/>
        </w:rPr>
        <w:t>[State Board Email Address]</w:t>
      </w:r>
    </w:p>
    <w:p w:rsidR="00187B0B" w:rsidRPr="002E2EAC" w:rsidRDefault="00187B0B" w:rsidP="001B2B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2E2EAC">
        <w:rPr>
          <w:rFonts w:ascii="Times New Roman" w:hAnsi="Times New Roman" w:cs="Times New Roman"/>
          <w:color w:val="000000"/>
        </w:rPr>
        <w:br/>
      </w:r>
    </w:p>
    <w:p w:rsidR="001B2B12" w:rsidRPr="002E2EAC" w:rsidRDefault="001B2B12" w:rsidP="001B2B1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2EAC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[BOARD NAME HERE] </w:t>
      </w:r>
      <w:r w:rsidRPr="002E2EAC">
        <w:rPr>
          <w:rFonts w:ascii="Times New Roman" w:hAnsi="Times New Roman" w:cs="Times New Roman"/>
          <w:b/>
          <w:bCs/>
          <w:sz w:val="24"/>
          <w:szCs w:val="24"/>
        </w:rPr>
        <w:t xml:space="preserve">– One of Now 30 States Participating in </w:t>
      </w:r>
      <w:r w:rsidRPr="002E2EAC">
        <w:rPr>
          <w:rFonts w:ascii="Times New Roman" w:hAnsi="Times New Roman" w:cs="Times New Roman"/>
          <w:b/>
          <w:bCs/>
          <w:sz w:val="24"/>
          <w:szCs w:val="24"/>
        </w:rPr>
        <w:br/>
        <w:t>National CPA Database</w:t>
      </w:r>
    </w:p>
    <w:p w:rsidR="001B2B12" w:rsidRPr="00402E9D" w:rsidRDefault="001B2B12" w:rsidP="001B2B1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2B12" w:rsidRPr="00402E9D" w:rsidRDefault="001B2B12" w:rsidP="001B2B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02E9D">
        <w:rPr>
          <w:rFonts w:ascii="Times New Roman" w:hAnsi="Times New Roman" w:cs="Times New Roman"/>
          <w:bCs/>
          <w:color w:val="FF0000"/>
          <w:sz w:val="24"/>
          <w:szCs w:val="24"/>
        </w:rPr>
        <w:t>[City Name] [(Date)]</w:t>
      </w:r>
      <w:r w:rsidRPr="00402E9D">
        <w:rPr>
          <w:rFonts w:ascii="Times New Roman" w:hAnsi="Times New Roman" w:cs="Times New Roman"/>
          <w:bCs/>
          <w:sz w:val="24"/>
          <w:szCs w:val="24"/>
        </w:rPr>
        <w:t xml:space="preserve"> - </w:t>
      </w:r>
      <w:hyperlink r:id="rId4" w:history="1">
        <w:r w:rsidRPr="00B40950">
          <w:rPr>
            <w:rStyle w:val="Hyperlink"/>
            <w:rFonts w:ascii="Times New Roman" w:hAnsi="Times New Roman" w:cs="Times New Roman"/>
            <w:sz w:val="24"/>
            <w:szCs w:val="24"/>
          </w:rPr>
          <w:t>CPAverify.org</w:t>
        </w:r>
      </w:hyperlink>
      <w:r w:rsidRPr="00402E9D">
        <w:rPr>
          <w:rFonts w:ascii="Times New Roman" w:hAnsi="Times New Roman" w:cs="Times New Roman"/>
          <w:sz w:val="24"/>
          <w:szCs w:val="24"/>
        </w:rPr>
        <w:t>, the national database of CPAs, developed in a joint effort with other state boards of accountancy and the National Association of State Boards of Accountancy (NASBA) has reached a milestone of 30 states participating in the database.</w:t>
      </w:r>
      <w:r w:rsidRPr="006822D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822D3" w:rsidRPr="006822D3">
        <w:rPr>
          <w:rFonts w:ascii="Times New Roman" w:hAnsi="Times New Roman" w:cs="Times New Roman"/>
          <w:color w:val="FF0000"/>
          <w:sz w:val="24"/>
          <w:szCs w:val="24"/>
        </w:rPr>
        <w:t>[Board Name here]</w:t>
      </w:r>
      <w:r w:rsidR="006822D3">
        <w:rPr>
          <w:rFonts w:ascii="Times New Roman" w:hAnsi="Times New Roman" w:cs="Times New Roman"/>
          <w:sz w:val="24"/>
          <w:szCs w:val="24"/>
        </w:rPr>
        <w:t xml:space="preserve"> is among the 30 state regulatory boards that are populating the database with </w:t>
      </w:r>
      <w:r w:rsidRPr="00402E9D">
        <w:rPr>
          <w:rFonts w:ascii="Times New Roman" w:hAnsi="Times New Roman" w:cs="Times New Roman"/>
          <w:color w:val="000000"/>
          <w:sz w:val="24"/>
          <w:szCs w:val="24"/>
        </w:rPr>
        <w:t xml:space="preserve">official state regulatory </w:t>
      </w:r>
      <w:r w:rsidR="006822D3">
        <w:rPr>
          <w:rFonts w:ascii="Times New Roman" w:hAnsi="Times New Roman" w:cs="Times New Roman"/>
          <w:color w:val="000000"/>
          <w:sz w:val="24"/>
          <w:szCs w:val="24"/>
        </w:rPr>
        <w:t xml:space="preserve">CPA </w:t>
      </w:r>
      <w:r w:rsidRPr="00402E9D">
        <w:rPr>
          <w:rFonts w:ascii="Times New Roman" w:hAnsi="Times New Roman" w:cs="Times New Roman"/>
          <w:color w:val="000000"/>
          <w:sz w:val="24"/>
          <w:szCs w:val="24"/>
        </w:rPr>
        <w:t>data</w:t>
      </w:r>
      <w:r w:rsidR="006822D3">
        <w:rPr>
          <w:rFonts w:ascii="Times New Roman" w:hAnsi="Times New Roman" w:cs="Times New Roman"/>
          <w:color w:val="000000"/>
          <w:sz w:val="24"/>
          <w:szCs w:val="24"/>
        </w:rPr>
        <w:t xml:space="preserve"> on an established schedule. In most cases, the data is received </w:t>
      </w:r>
      <w:r w:rsidR="003716AC">
        <w:rPr>
          <w:rFonts w:ascii="Times New Roman" w:hAnsi="Times New Roman" w:cs="Times New Roman"/>
          <w:color w:val="000000"/>
          <w:sz w:val="24"/>
          <w:szCs w:val="24"/>
        </w:rPr>
        <w:t xml:space="preserve">from State Boards </w:t>
      </w:r>
      <w:r w:rsidR="006822D3">
        <w:rPr>
          <w:rFonts w:ascii="Times New Roman" w:hAnsi="Times New Roman" w:cs="Times New Roman"/>
          <w:color w:val="000000"/>
          <w:sz w:val="24"/>
          <w:szCs w:val="24"/>
        </w:rPr>
        <w:t>daily by NASBA. T</w:t>
      </w:r>
      <w:r w:rsidRPr="00402E9D">
        <w:rPr>
          <w:rFonts w:ascii="Times New Roman" w:hAnsi="Times New Roman" w:cs="Times New Roman"/>
          <w:color w:val="000000"/>
          <w:sz w:val="24"/>
          <w:szCs w:val="24"/>
        </w:rPr>
        <w:t>he websit</w:t>
      </w:r>
      <w:r w:rsidR="006822D3">
        <w:rPr>
          <w:rFonts w:ascii="Times New Roman" w:hAnsi="Times New Roman" w:cs="Times New Roman"/>
          <w:color w:val="000000"/>
          <w:sz w:val="24"/>
          <w:szCs w:val="24"/>
        </w:rPr>
        <w:t xml:space="preserve">e, </w:t>
      </w:r>
      <w:hyperlink r:id="rId5" w:history="1">
        <w:r w:rsidR="006822D3" w:rsidRPr="00B40950">
          <w:rPr>
            <w:rStyle w:val="Hyperlink"/>
            <w:rFonts w:ascii="Times New Roman" w:hAnsi="Times New Roman" w:cs="Times New Roman"/>
            <w:sz w:val="24"/>
            <w:szCs w:val="24"/>
          </w:rPr>
          <w:t>CPAverify.org</w:t>
        </w:r>
      </w:hyperlink>
      <w:r w:rsidR="006822D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402E9D">
        <w:rPr>
          <w:rFonts w:ascii="Times New Roman" w:hAnsi="Times New Roman" w:cs="Times New Roman"/>
          <w:color w:val="000000"/>
          <w:sz w:val="24"/>
          <w:szCs w:val="24"/>
        </w:rPr>
        <w:t xml:space="preserve">is free and open to the public. </w:t>
      </w:r>
    </w:p>
    <w:p w:rsidR="001B2B12" w:rsidRPr="00402E9D" w:rsidRDefault="001B2B12" w:rsidP="001B2B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B2B12" w:rsidRPr="00402E9D" w:rsidRDefault="001B2B12" w:rsidP="001B2B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02E9D">
        <w:rPr>
          <w:rFonts w:ascii="Times New Roman" w:hAnsi="Times New Roman" w:cs="Times New Roman"/>
          <w:color w:val="000000"/>
          <w:sz w:val="24"/>
          <w:szCs w:val="24"/>
        </w:rPr>
        <w:t xml:space="preserve">In its initial launch in October 2011, CPAverify included licensee data for 22 states. </w:t>
      </w:r>
      <w:r w:rsidR="006822D3">
        <w:rPr>
          <w:rFonts w:ascii="Times New Roman" w:hAnsi="Times New Roman" w:cs="Times New Roman"/>
          <w:color w:val="000000"/>
          <w:sz w:val="24"/>
          <w:szCs w:val="24"/>
        </w:rPr>
        <w:t xml:space="preserve">Additional states are being added </w:t>
      </w:r>
      <w:r w:rsidRPr="00402E9D">
        <w:rPr>
          <w:rFonts w:ascii="Times New Roman" w:hAnsi="Times New Roman" w:cs="Times New Roman"/>
          <w:color w:val="000000"/>
          <w:sz w:val="24"/>
          <w:szCs w:val="24"/>
        </w:rPr>
        <w:t>regularly until all 55 U.S. CPA licensing jurisdictions are included.</w:t>
      </w:r>
    </w:p>
    <w:p w:rsidR="001B2B12" w:rsidRDefault="001B2B12" w:rsidP="00402E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02E9D">
        <w:rPr>
          <w:rFonts w:ascii="Times New Roman" w:hAnsi="Times New Roman" w:cs="Times New Roman"/>
          <w:color w:val="000000"/>
          <w:sz w:val="24"/>
          <w:szCs w:val="24"/>
        </w:rPr>
        <w:t>A national database of this kind has been in high demand for some time as corporations, individuals, CPA</w:t>
      </w:r>
      <w:r w:rsidR="00402E9D" w:rsidRPr="00402E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02E9D">
        <w:rPr>
          <w:rFonts w:ascii="Times New Roman" w:hAnsi="Times New Roman" w:cs="Times New Roman"/>
          <w:color w:val="000000"/>
          <w:sz w:val="24"/>
          <w:szCs w:val="24"/>
        </w:rPr>
        <w:t>firms and organizations such as the IRS and PCAOB have expressed a need for up-to-date access to CPA</w:t>
      </w:r>
      <w:r w:rsidR="00402E9D" w:rsidRPr="00402E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02E9D">
        <w:rPr>
          <w:rFonts w:ascii="Times New Roman" w:hAnsi="Times New Roman" w:cs="Times New Roman"/>
          <w:color w:val="000000"/>
          <w:sz w:val="24"/>
          <w:szCs w:val="24"/>
        </w:rPr>
        <w:t>records across multiple jurisdictions. To address this growing need in the marketplace, CPAverify was designed</w:t>
      </w:r>
      <w:r w:rsidR="00402E9D" w:rsidRPr="00402E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02E9D">
        <w:rPr>
          <w:rFonts w:ascii="Times New Roman" w:hAnsi="Times New Roman" w:cs="Times New Roman"/>
          <w:color w:val="000000"/>
          <w:sz w:val="24"/>
          <w:szCs w:val="24"/>
        </w:rPr>
        <w:t xml:space="preserve">as an outward-facing version of an internal CPA database that has been in operation by NASBA for </w:t>
      </w:r>
      <w:r w:rsidR="006822D3">
        <w:rPr>
          <w:rFonts w:ascii="Times New Roman" w:hAnsi="Times New Roman" w:cs="Times New Roman"/>
          <w:color w:val="000000"/>
          <w:sz w:val="24"/>
          <w:szCs w:val="24"/>
        </w:rPr>
        <w:t xml:space="preserve">many </w:t>
      </w:r>
      <w:r w:rsidRPr="00402E9D">
        <w:rPr>
          <w:rFonts w:ascii="Times New Roman" w:hAnsi="Times New Roman" w:cs="Times New Roman"/>
          <w:color w:val="000000"/>
          <w:sz w:val="24"/>
          <w:szCs w:val="24"/>
        </w:rPr>
        <w:t>years and only a</w:t>
      </w:r>
      <w:r w:rsidR="000237E7">
        <w:rPr>
          <w:rFonts w:ascii="Times New Roman" w:hAnsi="Times New Roman" w:cs="Times New Roman"/>
          <w:color w:val="000000"/>
          <w:sz w:val="24"/>
          <w:szCs w:val="24"/>
        </w:rPr>
        <w:t>vailable for use by authorized S</w:t>
      </w:r>
      <w:r w:rsidRPr="00402E9D">
        <w:rPr>
          <w:rFonts w:ascii="Times New Roman" w:hAnsi="Times New Roman" w:cs="Times New Roman"/>
          <w:color w:val="000000"/>
          <w:sz w:val="24"/>
          <w:szCs w:val="24"/>
        </w:rPr>
        <w:t xml:space="preserve">tate </w:t>
      </w:r>
      <w:r w:rsidR="000237E7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Pr="00402E9D">
        <w:rPr>
          <w:rFonts w:ascii="Times New Roman" w:hAnsi="Times New Roman" w:cs="Times New Roman"/>
          <w:color w:val="000000"/>
          <w:sz w:val="24"/>
          <w:szCs w:val="24"/>
        </w:rPr>
        <w:t>oard personnel.</w:t>
      </w:r>
    </w:p>
    <w:p w:rsidR="006822D3" w:rsidRDefault="006822D3" w:rsidP="00402E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822D3" w:rsidRPr="00402E9D" w:rsidRDefault="00A073FD" w:rsidP="00B40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="00B40950" w:rsidRPr="00B40950">
          <w:rPr>
            <w:rStyle w:val="Hyperlink"/>
            <w:rFonts w:ascii="Times New Roman" w:hAnsi="Times New Roman" w:cs="Times New Roman"/>
            <w:sz w:val="24"/>
            <w:szCs w:val="24"/>
          </w:rPr>
          <w:t>CPAverify.org</w:t>
        </w:r>
      </w:hyperlink>
      <w:r w:rsidR="00B40950" w:rsidRPr="00B40950">
        <w:rPr>
          <w:rFonts w:ascii="Times New Roman" w:hAnsi="Times New Roman" w:cs="Times New Roman"/>
          <w:sz w:val="24"/>
          <w:szCs w:val="24"/>
        </w:rPr>
        <w:t xml:space="preserve"> provides individuals and organizations with a centralized way to conveniently and reliably research the official license status of a CPA across multiple states without the need for conducting a search of each state board website individually. The site also provides a general license history for CPAs.</w:t>
      </w:r>
      <w:r w:rsidR="00B40950">
        <w:rPr>
          <w:rFonts w:ascii="Times New Roman" w:hAnsi="Times New Roman" w:cs="Times New Roman"/>
          <w:sz w:val="24"/>
          <w:szCs w:val="24"/>
        </w:rPr>
        <w:t xml:space="preserve"> </w:t>
      </w:r>
      <w:r w:rsidR="00B40950" w:rsidRPr="00B40950">
        <w:rPr>
          <w:rFonts w:ascii="Times New Roman" w:hAnsi="Times New Roman" w:cs="Times New Roman"/>
          <w:sz w:val="24"/>
          <w:szCs w:val="24"/>
        </w:rPr>
        <w:t>To learn more</w:t>
      </w:r>
      <w:r w:rsidR="00B40950">
        <w:rPr>
          <w:rFonts w:ascii="Times New Roman" w:hAnsi="Times New Roman" w:cs="Times New Roman"/>
          <w:sz w:val="24"/>
          <w:szCs w:val="24"/>
        </w:rPr>
        <w:t xml:space="preserve"> </w:t>
      </w:r>
      <w:r w:rsidR="00B40950" w:rsidRPr="00B40950">
        <w:rPr>
          <w:rFonts w:ascii="Times New Roman" w:hAnsi="Times New Roman" w:cs="Times New Roman"/>
          <w:sz w:val="24"/>
          <w:szCs w:val="24"/>
        </w:rPr>
        <w:t xml:space="preserve">about </w:t>
      </w:r>
      <w:hyperlink r:id="rId7" w:history="1">
        <w:r w:rsidR="00B40950" w:rsidRPr="00B40950">
          <w:rPr>
            <w:rStyle w:val="Hyperlink"/>
            <w:rFonts w:ascii="Times New Roman" w:hAnsi="Times New Roman" w:cs="Times New Roman"/>
            <w:sz w:val="24"/>
            <w:szCs w:val="24"/>
          </w:rPr>
          <w:t>CPAverify.org</w:t>
        </w:r>
      </w:hyperlink>
      <w:r w:rsidR="00B40950" w:rsidRPr="00B40950">
        <w:rPr>
          <w:rFonts w:ascii="Times New Roman" w:hAnsi="Times New Roman" w:cs="Times New Roman"/>
          <w:sz w:val="24"/>
          <w:szCs w:val="24"/>
        </w:rPr>
        <w:t xml:space="preserve"> or to conduct your own search, visit www.</w:t>
      </w:r>
      <w:hyperlink r:id="rId8" w:history="1">
        <w:r w:rsidR="00B40950" w:rsidRPr="00B40950">
          <w:rPr>
            <w:rStyle w:val="Hyperlink"/>
            <w:rFonts w:ascii="Times New Roman" w:hAnsi="Times New Roman" w:cs="Times New Roman"/>
            <w:sz w:val="24"/>
            <w:szCs w:val="24"/>
          </w:rPr>
          <w:t>CPAverify.org.</w:t>
        </w:r>
      </w:hyperlink>
    </w:p>
    <w:p w:rsidR="001B2B12" w:rsidRDefault="001B2B12" w:rsidP="001B2B12">
      <w:pPr>
        <w:autoSpaceDE w:val="0"/>
        <w:autoSpaceDN w:val="0"/>
        <w:adjustRightInd w:val="0"/>
        <w:spacing w:after="0" w:line="240" w:lineRule="auto"/>
      </w:pPr>
    </w:p>
    <w:p w:rsidR="002E2EAC" w:rsidRPr="002E2EAC" w:rsidRDefault="002E2EAC" w:rsidP="001B2B12">
      <w:pPr>
        <w:autoSpaceDE w:val="0"/>
        <w:autoSpaceDN w:val="0"/>
        <w:adjustRightInd w:val="0"/>
        <w:spacing w:after="0" w:line="240" w:lineRule="auto"/>
        <w:rPr>
          <w:b/>
        </w:rPr>
      </w:pPr>
      <w:r w:rsidRPr="002E2EAC">
        <w:rPr>
          <w:b/>
        </w:rPr>
        <w:t>About</w:t>
      </w:r>
      <w:r w:rsidRPr="002E2EAC">
        <w:rPr>
          <w:b/>
          <w:color w:val="FF0000"/>
        </w:rPr>
        <w:t xml:space="preserve"> [Board Name here]</w:t>
      </w:r>
    </w:p>
    <w:p w:rsidR="002E2EAC" w:rsidRDefault="002E2EAC" w:rsidP="001B2B12">
      <w:pPr>
        <w:autoSpaceDE w:val="0"/>
        <w:autoSpaceDN w:val="0"/>
        <w:adjustRightInd w:val="0"/>
        <w:spacing w:after="0" w:line="240" w:lineRule="auto"/>
        <w:rPr>
          <w:color w:val="FF0000"/>
        </w:rPr>
      </w:pPr>
      <w:r w:rsidRPr="002E2EAC">
        <w:rPr>
          <w:color w:val="FF0000"/>
        </w:rPr>
        <w:t>[Insert brief description about your specific state board with contact information]</w:t>
      </w:r>
    </w:p>
    <w:p w:rsidR="002E2EAC" w:rsidRDefault="002E2EAC" w:rsidP="001B2B12">
      <w:pPr>
        <w:autoSpaceDE w:val="0"/>
        <w:autoSpaceDN w:val="0"/>
        <w:adjustRightInd w:val="0"/>
        <w:spacing w:after="0" w:line="240" w:lineRule="auto"/>
        <w:rPr>
          <w:color w:val="FF0000"/>
        </w:rPr>
      </w:pPr>
    </w:p>
    <w:p w:rsidR="002E2EAC" w:rsidRDefault="002E2EAC" w:rsidP="001B2B12">
      <w:pPr>
        <w:autoSpaceDE w:val="0"/>
        <w:autoSpaceDN w:val="0"/>
        <w:adjustRightInd w:val="0"/>
        <w:spacing w:after="0" w:line="240" w:lineRule="auto"/>
        <w:rPr>
          <w:b/>
        </w:rPr>
      </w:pPr>
      <w:r w:rsidRPr="002E2EAC">
        <w:rPr>
          <w:b/>
        </w:rPr>
        <w:t>About NASBA</w:t>
      </w:r>
    </w:p>
    <w:p w:rsidR="002E2EAC" w:rsidRPr="002E2EAC" w:rsidRDefault="002E2EAC" w:rsidP="002E2E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2E2EAC">
        <w:rPr>
          <w:rFonts w:ascii="Times New Roman" w:hAnsi="Times New Roman" w:cs="Times New Roman"/>
          <w:sz w:val="24"/>
          <w:szCs w:val="24"/>
        </w:rPr>
        <w:t>he National Association of State Boards of Accountancy (NASBA) serves as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2EAC">
        <w:rPr>
          <w:rFonts w:ascii="Times New Roman" w:hAnsi="Times New Roman" w:cs="Times New Roman"/>
          <w:sz w:val="24"/>
          <w:szCs w:val="24"/>
        </w:rPr>
        <w:t>forum for the nation’s state boards of accountancy, which administer the Uniform CPA Examination, license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2EAC">
        <w:rPr>
          <w:rFonts w:ascii="Times New Roman" w:hAnsi="Times New Roman" w:cs="Times New Roman"/>
          <w:sz w:val="24"/>
          <w:szCs w:val="24"/>
        </w:rPr>
        <w:t>over 650,000 certified public accountants and regulate the practice of public accountancy in the United States.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2EAC">
        <w:rPr>
          <w:rFonts w:ascii="Times New Roman" w:hAnsi="Times New Roman" w:cs="Times New Roman"/>
          <w:sz w:val="24"/>
          <w:szCs w:val="24"/>
        </w:rPr>
        <w:t>NASBA’s mission is to enhance the effectiveness of state boards of accountancy in meeting their regulatory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2EAC">
        <w:rPr>
          <w:rFonts w:ascii="Times New Roman" w:hAnsi="Times New Roman" w:cs="Times New Roman"/>
          <w:sz w:val="24"/>
          <w:szCs w:val="24"/>
        </w:rPr>
        <w:t xml:space="preserve">responsibilities. The Association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2E2EAC">
        <w:rPr>
          <w:rFonts w:ascii="Times New Roman" w:hAnsi="Times New Roman" w:cs="Times New Roman"/>
          <w:sz w:val="24"/>
          <w:szCs w:val="24"/>
        </w:rPr>
        <w:t>romotes the exchange of information among accountancy boards, serving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2EAC">
        <w:rPr>
          <w:rFonts w:ascii="Times New Roman" w:hAnsi="Times New Roman" w:cs="Times New Roman"/>
          <w:sz w:val="24"/>
          <w:szCs w:val="24"/>
        </w:rPr>
        <w:t>needs of the 55 U.S. jurisdictions.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2EAC">
        <w:rPr>
          <w:rFonts w:ascii="Times New Roman" w:hAnsi="Times New Roman" w:cs="Times New Roman"/>
          <w:sz w:val="24"/>
          <w:szCs w:val="24"/>
        </w:rPr>
        <w:t xml:space="preserve">NASBA </w:t>
      </w:r>
      <w:r w:rsidRPr="002E2EAC">
        <w:rPr>
          <w:rFonts w:ascii="Times New Roman" w:hAnsi="Times New Roman" w:cs="Times New Roman"/>
          <w:sz w:val="24"/>
          <w:szCs w:val="24"/>
        </w:rPr>
        <w:lastRenderedPageBreak/>
        <w:t>is headquartered in Nashville, TN, with a satellite office in New York City and an International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2EAC">
        <w:rPr>
          <w:rFonts w:ascii="Times New Roman" w:hAnsi="Times New Roman" w:cs="Times New Roman"/>
          <w:sz w:val="24"/>
          <w:szCs w:val="24"/>
        </w:rPr>
        <w:t xml:space="preserve">Computer Testing and Call Center in Guam. To learn more about NASBA, visit </w:t>
      </w:r>
      <w:hyperlink r:id="rId9" w:history="1">
        <w:r w:rsidRPr="002E2EAC">
          <w:rPr>
            <w:rStyle w:val="Hyperlink"/>
            <w:rFonts w:ascii="Times New Roman" w:hAnsi="Times New Roman" w:cs="Times New Roman"/>
            <w:sz w:val="24"/>
            <w:szCs w:val="24"/>
          </w:rPr>
          <w:t>http://www.nasba.org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2E2EAC" w:rsidRDefault="002E2EAC" w:rsidP="002E2EAC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2E2EAC" w:rsidRDefault="002E2EAC" w:rsidP="002E2EAC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2E2EAC" w:rsidRPr="002E2EAC" w:rsidRDefault="002E2EAC" w:rsidP="002E2EAC">
      <w:pPr>
        <w:autoSpaceDE w:val="0"/>
        <w:autoSpaceDN w:val="0"/>
        <w:adjustRightInd w:val="0"/>
        <w:spacing w:after="0" w:line="240" w:lineRule="auto"/>
        <w:jc w:val="center"/>
      </w:pPr>
      <w:r w:rsidRPr="002E2EAC">
        <w:t>###</w:t>
      </w:r>
    </w:p>
    <w:sectPr w:rsidR="002E2EAC" w:rsidRPr="002E2EAC" w:rsidSect="00A073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87B0B"/>
    <w:rsid w:val="000237E7"/>
    <w:rsid w:val="00187B0B"/>
    <w:rsid w:val="001B2B12"/>
    <w:rsid w:val="002E2EAC"/>
    <w:rsid w:val="003716AC"/>
    <w:rsid w:val="00402E9D"/>
    <w:rsid w:val="00671F70"/>
    <w:rsid w:val="006822D3"/>
    <w:rsid w:val="00A073FD"/>
    <w:rsid w:val="00B40950"/>
    <w:rsid w:val="00CA6652"/>
    <w:rsid w:val="00F83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3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7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B0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409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7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B0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4095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averify.or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paverify.org/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paverify.org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paverify.org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paverify.org/" TargetMode="External"/><Relationship Id="rId9" Type="http://schemas.openxmlformats.org/officeDocument/2006/relationships/hyperlink" Target="http://www.nasb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NASBA Employee</dc:creator>
  <cp:lastModifiedBy>agoldstein</cp:lastModifiedBy>
  <cp:revision>2</cp:revision>
  <dcterms:created xsi:type="dcterms:W3CDTF">2012-07-23T21:22:00Z</dcterms:created>
  <dcterms:modified xsi:type="dcterms:W3CDTF">2012-07-23T21:22:00Z</dcterms:modified>
</cp:coreProperties>
</file>