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6" w:rsidRDefault="00EC2C16"/>
    <w:p w:rsidR="00EC2C16" w:rsidRDefault="00EC2C16"/>
    <w:p w:rsidR="00B80D4D" w:rsidRDefault="00B80D4D"/>
    <w:p w:rsidR="00B80D4D" w:rsidRDefault="00B80D4D"/>
    <w:p w:rsidR="00EC2C16" w:rsidRDefault="00EC2C16"/>
    <w:p w:rsidR="00EC2C16" w:rsidRDefault="00EC2C16"/>
    <w:p w:rsidR="00EC2C16" w:rsidRDefault="00F40D73">
      <w:r>
        <w:t>October 24, 2012</w:t>
      </w:r>
    </w:p>
    <w:p w:rsidR="00EC2C16" w:rsidRDefault="00EC2C16"/>
    <w:p w:rsidR="00EC2C16" w:rsidRDefault="00EC2C16"/>
    <w:p w:rsidR="001A3CDA" w:rsidRDefault="001A3CDA">
      <w:r>
        <w:t>Firm Name</w:t>
      </w:r>
    </w:p>
    <w:p w:rsidR="001A3CDA" w:rsidRDefault="001A3CDA">
      <w:r>
        <w:t>Firm Address</w:t>
      </w:r>
    </w:p>
    <w:p w:rsidR="0026028D" w:rsidRPr="00D73DC9" w:rsidRDefault="0026028D" w:rsidP="008E6947"/>
    <w:p w:rsidR="00EC2C16" w:rsidRDefault="00EC2C16"/>
    <w:p w:rsidR="00EC2C16" w:rsidRDefault="00EC2C16">
      <w:r>
        <w:t>Re:</w:t>
      </w:r>
      <w:r>
        <w:tab/>
      </w:r>
      <w:r>
        <w:tab/>
      </w:r>
      <w:r w:rsidR="00F40D73">
        <w:t>Firm Registration Required</w:t>
      </w:r>
    </w:p>
    <w:p w:rsidR="00EC2C16" w:rsidRDefault="00EC2C16"/>
    <w:p w:rsidR="00EC2C16" w:rsidRDefault="00EC2C16">
      <w:r>
        <w:t>Managing CPA Partner:</w:t>
      </w:r>
    </w:p>
    <w:p w:rsidR="00EC2C16" w:rsidRDefault="00EC2C16"/>
    <w:p w:rsidR="00F40D73" w:rsidRDefault="00EC2C16">
      <w:r>
        <w:t xml:space="preserve">It has come to the attention of the </w:t>
      </w:r>
      <w:r w:rsidR="001A3CDA">
        <w:t xml:space="preserve">(Name of Board) </w:t>
      </w:r>
      <w:r w:rsidR="00F40D73">
        <w:t>that your firm</w:t>
      </w:r>
      <w:r w:rsidR="00B80D4D">
        <w:t>,</w:t>
      </w:r>
    </w:p>
    <w:p w:rsidR="0026028D" w:rsidRDefault="001A3CDA" w:rsidP="0026028D">
      <w:r>
        <w:rPr>
          <w:szCs w:val="24"/>
        </w:rPr>
        <w:t>(Name of Firm)</w:t>
      </w:r>
      <w:r w:rsidR="00B80D4D">
        <w:t>,</w:t>
      </w:r>
      <w:r w:rsidR="00F40D73">
        <w:t xml:space="preserve"> </w:t>
      </w:r>
      <w:r w:rsidR="0026028D">
        <w:t>has</w:t>
      </w:r>
      <w:r w:rsidR="00F40D73">
        <w:t xml:space="preserve"> provided attest services for </w:t>
      </w:r>
      <w:r w:rsidR="0026028D">
        <w:t>companies with their</w:t>
      </w:r>
      <w:r w:rsidR="00F40D73">
        <w:t xml:space="preserve"> principal offices in the State of Nevada.  </w:t>
      </w:r>
      <w:r w:rsidR="0026028D">
        <w:t xml:space="preserve">According to the </w:t>
      </w:r>
      <w:r>
        <w:t xml:space="preserve">company </w:t>
      </w:r>
      <w:r w:rsidR="0026028D">
        <w:t xml:space="preserve">filings (copy enclosed), your firm was engaged as the auditor for the following companies: </w:t>
      </w:r>
    </w:p>
    <w:p w:rsidR="0026028D" w:rsidRDefault="0026028D"/>
    <w:p w:rsidR="0026028D" w:rsidRDefault="001A3CDA" w:rsidP="0026028D">
      <w:pPr>
        <w:ind w:left="720"/>
      </w:pPr>
      <w:r>
        <w:t>(Name of companies/clients)</w:t>
      </w:r>
    </w:p>
    <w:p w:rsidR="0026028D" w:rsidRDefault="0026028D"/>
    <w:p w:rsidR="004A40B7" w:rsidRDefault="00EC2C16">
      <w:r>
        <w:t xml:space="preserve">According to the records of the </w:t>
      </w:r>
      <w:r w:rsidR="001A3CDA">
        <w:t>Board</w:t>
      </w:r>
      <w:r w:rsidR="00B80D4D">
        <w:t>,</w:t>
      </w:r>
      <w:r>
        <w:t xml:space="preserve"> </w:t>
      </w:r>
      <w:r w:rsidR="001A3CDA">
        <w:t>(Name of Firm)</w:t>
      </w:r>
      <w:r w:rsidR="0026028D">
        <w:t xml:space="preserve"> </w:t>
      </w:r>
      <w:r w:rsidR="00E263E2">
        <w:t xml:space="preserve">has not </w:t>
      </w:r>
      <w:r>
        <w:t>registered</w:t>
      </w:r>
      <w:r w:rsidR="00E263E2">
        <w:t xml:space="preserve"> as an out of state</w:t>
      </w:r>
      <w:r>
        <w:t xml:space="preserve"> CPA firm in Nevada.  </w:t>
      </w:r>
      <w:r w:rsidR="00E263E2">
        <w:t>N</w:t>
      </w:r>
      <w:r w:rsidR="00E32EE8">
        <w:t>evada Revised Statutes provides</w:t>
      </w:r>
      <w:r w:rsidR="00E263E2">
        <w:t xml:space="preserve"> that a firm may not provide attest services for a client with its principal office in Nevada without</w:t>
      </w:r>
      <w:r w:rsidR="004A40B7">
        <w:t xml:space="preserve"> obtaining a firm license from the Board.  Signing a Report of Independent</w:t>
      </w:r>
      <w:r w:rsidR="00376304">
        <w:t xml:space="preserve"> Audit Firm</w:t>
      </w:r>
      <w:r w:rsidR="004A40B7">
        <w:t xml:space="preserve"> for a publicly traded U</w:t>
      </w:r>
      <w:r w:rsidR="00376304">
        <w:t>.</w:t>
      </w:r>
      <w:r w:rsidR="004A40B7">
        <w:t>S</w:t>
      </w:r>
      <w:r w:rsidR="00376304">
        <w:t>.</w:t>
      </w:r>
      <w:r w:rsidR="004A40B7">
        <w:t xml:space="preserve"> company’s SEC filing is considered an attest service.</w:t>
      </w:r>
    </w:p>
    <w:p w:rsidR="00E263E2" w:rsidRDefault="00E263E2"/>
    <w:p w:rsidR="004A40B7" w:rsidRPr="0026028D" w:rsidRDefault="00B80D4D">
      <w:r>
        <w:t>If you are still providing attest services for the above client</w:t>
      </w:r>
      <w:r w:rsidR="0026028D">
        <w:t>s</w:t>
      </w:r>
      <w:r>
        <w:t xml:space="preserve"> or any other clients with a principal office in Nevada you must register </w:t>
      </w:r>
      <w:r w:rsidR="0026028D">
        <w:t>with the Nevada Board</w:t>
      </w:r>
      <w:r>
        <w:t xml:space="preserve">.  </w:t>
      </w:r>
      <w:r w:rsidR="0026028D">
        <w:t xml:space="preserve">A partner must obtain licensure prior to the firm obtaining registration.  </w:t>
      </w:r>
      <w:r>
        <w:t xml:space="preserve">You can </w:t>
      </w:r>
      <w:r w:rsidR="0026028D">
        <w:t xml:space="preserve">obtain license and registration information by </w:t>
      </w:r>
      <w:r>
        <w:t xml:space="preserve">register your firm by visiting the Board’s website at </w:t>
      </w:r>
      <w:hyperlink r:id="rId5" w:history="1">
        <w:r w:rsidRPr="0026028D">
          <w:rPr>
            <w:rStyle w:val="Hyperlink"/>
            <w:color w:val="auto"/>
          </w:rPr>
          <w:t>www.nvaccountancy.com</w:t>
        </w:r>
      </w:hyperlink>
      <w:r w:rsidR="0026028D" w:rsidRPr="0026028D">
        <w:t>.</w:t>
      </w:r>
    </w:p>
    <w:p w:rsidR="004A40B7" w:rsidRDefault="004A40B7"/>
    <w:p w:rsidR="00EC2C16" w:rsidRDefault="00EC2C16">
      <w:r>
        <w:t>Please respon</w:t>
      </w:r>
      <w:r w:rsidR="00376304">
        <w:t>d</w:t>
      </w:r>
      <w:r>
        <w:t xml:space="preserve"> within 10 days of this letter indicating corrective action </w:t>
      </w:r>
      <w:r w:rsidR="00B80D4D">
        <w:t>will be taken</w:t>
      </w:r>
      <w:r>
        <w:t>.  The Board appreciates your assistance with the above request.</w:t>
      </w:r>
      <w:r w:rsidR="00B80D4D">
        <w:t xml:space="preserve">  Please do not hesitate to contact the Board office if further clarification is needed.</w:t>
      </w:r>
    </w:p>
    <w:p w:rsidR="00EC2C16" w:rsidRDefault="00EC2C16"/>
    <w:p w:rsidR="00EC2C16" w:rsidRDefault="00EC2C16">
      <w:r>
        <w:t>Sincerely,</w:t>
      </w:r>
    </w:p>
    <w:p w:rsidR="00EC2C16" w:rsidRDefault="00EC2C16"/>
    <w:p w:rsidR="00EC2C16" w:rsidRDefault="00EC2C16"/>
    <w:p w:rsidR="00EC2C16" w:rsidRDefault="001A3CDA">
      <w:r>
        <w:t>Xxx</w:t>
      </w:r>
    </w:p>
    <w:p w:rsidR="001A3CDA" w:rsidRDefault="001A3CDA">
      <w:r>
        <w:t>xxx</w:t>
      </w:r>
      <w:bookmarkStart w:id="0" w:name="_GoBack"/>
      <w:bookmarkEnd w:id="0"/>
    </w:p>
    <w:p w:rsidR="00EC2C16" w:rsidRDefault="00EC2C16"/>
    <w:p w:rsidR="004E7B08" w:rsidRDefault="004E7B08">
      <w:r>
        <w:t>Enclosure</w:t>
      </w:r>
    </w:p>
    <w:sectPr w:rsidR="004E7B08" w:rsidSect="0026028D">
      <w:pgSz w:w="12240" w:h="15840" w:code="1"/>
      <w:pgMar w:top="720" w:right="1440" w:bottom="720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2C16"/>
    <w:rsid w:val="001A3CDA"/>
    <w:rsid w:val="0026028D"/>
    <w:rsid w:val="00304A66"/>
    <w:rsid w:val="00305D7D"/>
    <w:rsid w:val="00376304"/>
    <w:rsid w:val="003D74BE"/>
    <w:rsid w:val="003E33C7"/>
    <w:rsid w:val="004076CC"/>
    <w:rsid w:val="00436AC2"/>
    <w:rsid w:val="0044295B"/>
    <w:rsid w:val="004A40B7"/>
    <w:rsid w:val="004E7B08"/>
    <w:rsid w:val="00597F23"/>
    <w:rsid w:val="005C79FB"/>
    <w:rsid w:val="005E22F5"/>
    <w:rsid w:val="005F6AA3"/>
    <w:rsid w:val="005F78F1"/>
    <w:rsid w:val="00681B3D"/>
    <w:rsid w:val="007B55B1"/>
    <w:rsid w:val="007D2E72"/>
    <w:rsid w:val="008212D7"/>
    <w:rsid w:val="008E6947"/>
    <w:rsid w:val="009A0304"/>
    <w:rsid w:val="00A52CBF"/>
    <w:rsid w:val="00A96F59"/>
    <w:rsid w:val="00AC1734"/>
    <w:rsid w:val="00B22028"/>
    <w:rsid w:val="00B80D4D"/>
    <w:rsid w:val="00CA0A4B"/>
    <w:rsid w:val="00CD3B2A"/>
    <w:rsid w:val="00D03EE0"/>
    <w:rsid w:val="00D5683A"/>
    <w:rsid w:val="00D73DC9"/>
    <w:rsid w:val="00E065F5"/>
    <w:rsid w:val="00E263E2"/>
    <w:rsid w:val="00E32EE8"/>
    <w:rsid w:val="00E437ED"/>
    <w:rsid w:val="00EC2C16"/>
    <w:rsid w:val="00F40D73"/>
    <w:rsid w:val="00F55B78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A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B80D4D"/>
    <w:rPr>
      <w:color w:val="0000FF" w:themeColor="hyperlink"/>
      <w:u w:val="single"/>
    </w:rPr>
  </w:style>
  <w:style w:type="paragraph" w:customStyle="1" w:styleId="AveryStyle1">
    <w:name w:val="Avery Style 1"/>
    <w:uiPriority w:val="99"/>
    <w:rsid w:val="004E7B08"/>
    <w:pPr>
      <w:spacing w:before="43" w:after="43"/>
      <w:ind w:left="993" w:right="57"/>
    </w:pPr>
    <w:rPr>
      <w:rFonts w:eastAsia="Times New Roman"/>
      <w:bCs/>
      <w:color w:val="860037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A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B80D4D"/>
    <w:rPr>
      <w:color w:val="0000FF" w:themeColor="hyperlink"/>
      <w:u w:val="single"/>
    </w:rPr>
  </w:style>
  <w:style w:type="paragraph" w:customStyle="1" w:styleId="AveryStyle1">
    <w:name w:val="Avery Style 1"/>
    <w:uiPriority w:val="99"/>
    <w:rsid w:val="004E7B08"/>
    <w:pPr>
      <w:spacing w:before="43" w:after="43"/>
      <w:ind w:left="993" w:right="57"/>
    </w:pPr>
    <w:rPr>
      <w:rFonts w:eastAsia="Times New Roman"/>
      <w:bCs/>
      <w:color w:val="860037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vaccountan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4DF7-7C45-4F24-8B6C-93781D77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vwindfeldt</dc:creator>
  <cp:lastModifiedBy>Stacey L. Grooms</cp:lastModifiedBy>
  <cp:revision>2</cp:revision>
  <cp:lastPrinted>2012-10-24T23:43:00Z</cp:lastPrinted>
  <dcterms:created xsi:type="dcterms:W3CDTF">2013-01-16T19:38:00Z</dcterms:created>
  <dcterms:modified xsi:type="dcterms:W3CDTF">2013-01-16T19:38:00Z</dcterms:modified>
</cp:coreProperties>
</file>